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8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eastAsia="仿宋_GB2312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自考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学生公寓（宿舍）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内务考评细则</w:t>
      </w:r>
    </w:p>
    <w:p w14:paraId="4718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39" w:firstLineChars="257"/>
        <w:textAlignment w:val="auto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宿舍内务考评由公共内务和个人内务两部分组成，个人内务标准考评得分=100</w:t>
      </w:r>
      <w:r>
        <w:rPr>
          <w:rFonts w:hint="eastAsia" w:ascii="仿宋_GB2312" w:hAnsi="宋体" w:eastAsia="仿宋_GB2312"/>
          <w:sz w:val="21"/>
          <w:szCs w:val="21"/>
        </w:rPr>
        <w:t>－</w:t>
      </w:r>
      <w:r>
        <w:rPr>
          <w:rFonts w:hint="eastAsia" w:ascii="仿宋_GB2312" w:eastAsia="仿宋_GB2312"/>
          <w:sz w:val="21"/>
          <w:szCs w:val="21"/>
        </w:rPr>
        <w:t>公共内务扣</w:t>
      </w:r>
      <w:r>
        <w:rPr>
          <w:rFonts w:hint="eastAsia" w:ascii="仿宋_GB2312" w:hAnsi="宋体" w:eastAsia="仿宋_GB2312"/>
          <w:sz w:val="21"/>
          <w:szCs w:val="21"/>
        </w:rPr>
        <w:t>分×Ｎ－个人内务扣分。Ｎ取值标准分别为值日生80%，室员为20%。</w:t>
      </w:r>
    </w:p>
    <w:p w14:paraId="7518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39" w:firstLineChars="257"/>
        <w:textAlignment w:val="auto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一、公共内务评分标准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00"/>
        <w:gridCol w:w="4932"/>
        <w:gridCol w:w="1560"/>
      </w:tblGrid>
      <w:tr w14:paraId="560D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725" w:type="dxa"/>
            <w:noWrap w:val="0"/>
            <w:vAlign w:val="center"/>
          </w:tcPr>
          <w:p w14:paraId="5C4D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</w:tc>
        <w:tc>
          <w:tcPr>
            <w:tcW w:w="900" w:type="dxa"/>
            <w:noWrap w:val="0"/>
            <w:vAlign w:val="center"/>
          </w:tcPr>
          <w:p w14:paraId="45B6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分值</w:t>
            </w:r>
          </w:p>
        </w:tc>
        <w:tc>
          <w:tcPr>
            <w:tcW w:w="4932" w:type="dxa"/>
            <w:noWrap w:val="0"/>
            <w:vAlign w:val="center"/>
          </w:tcPr>
          <w:p w14:paraId="21B1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要求</w:t>
            </w:r>
          </w:p>
        </w:tc>
        <w:tc>
          <w:tcPr>
            <w:tcW w:w="1560" w:type="dxa"/>
            <w:noWrap w:val="0"/>
            <w:vAlign w:val="center"/>
          </w:tcPr>
          <w:p w14:paraId="46F8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评分标准</w:t>
            </w:r>
          </w:p>
        </w:tc>
      </w:tr>
      <w:tr w14:paraId="4E50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725" w:type="dxa"/>
            <w:noWrap w:val="0"/>
            <w:vAlign w:val="center"/>
          </w:tcPr>
          <w:p w14:paraId="381A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地面、阳台</w:t>
            </w:r>
          </w:p>
        </w:tc>
        <w:tc>
          <w:tcPr>
            <w:tcW w:w="900" w:type="dxa"/>
            <w:noWrap w:val="0"/>
            <w:vAlign w:val="center"/>
          </w:tcPr>
          <w:p w14:paraId="3FA8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25分</w:t>
            </w:r>
          </w:p>
        </w:tc>
        <w:tc>
          <w:tcPr>
            <w:tcW w:w="4932" w:type="dxa"/>
            <w:noWrap w:val="0"/>
            <w:vAlign w:val="center"/>
          </w:tcPr>
          <w:p w14:paraId="6437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地面干净，无污垢、无痰迹、无垃圾、无积水、阳台栏杆干净、无杂物存放、无尘网、垃圾袋装化并及时清理。</w:t>
            </w:r>
          </w:p>
        </w:tc>
        <w:tc>
          <w:tcPr>
            <w:tcW w:w="1560" w:type="dxa"/>
            <w:noWrap w:val="0"/>
            <w:vAlign w:val="center"/>
          </w:tcPr>
          <w:p w14:paraId="31A8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3FBC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40BD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25" w:type="dxa"/>
            <w:noWrap w:val="0"/>
            <w:vAlign w:val="center"/>
          </w:tcPr>
          <w:p w14:paraId="0EE4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门窗</w:t>
            </w:r>
          </w:p>
        </w:tc>
        <w:tc>
          <w:tcPr>
            <w:tcW w:w="900" w:type="dxa"/>
            <w:noWrap w:val="0"/>
            <w:vAlign w:val="center"/>
          </w:tcPr>
          <w:p w14:paraId="548D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15分</w:t>
            </w:r>
          </w:p>
        </w:tc>
        <w:tc>
          <w:tcPr>
            <w:tcW w:w="4932" w:type="dxa"/>
            <w:noWrap w:val="0"/>
            <w:vAlign w:val="center"/>
          </w:tcPr>
          <w:p w14:paraId="6A07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门窗（含门框、移门门槽、窗台）干净、玻璃明亮</w:t>
            </w:r>
          </w:p>
        </w:tc>
        <w:tc>
          <w:tcPr>
            <w:tcW w:w="1560" w:type="dxa"/>
            <w:noWrap w:val="0"/>
            <w:vAlign w:val="center"/>
          </w:tcPr>
          <w:p w14:paraId="7957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61876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17D5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5" w:type="dxa"/>
            <w:noWrap w:val="0"/>
            <w:vAlign w:val="center"/>
          </w:tcPr>
          <w:p w14:paraId="705A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盥洗室（台）</w:t>
            </w:r>
          </w:p>
        </w:tc>
        <w:tc>
          <w:tcPr>
            <w:tcW w:w="900" w:type="dxa"/>
            <w:noWrap w:val="0"/>
            <w:vAlign w:val="center"/>
          </w:tcPr>
          <w:p w14:paraId="3725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20分</w:t>
            </w:r>
          </w:p>
        </w:tc>
        <w:tc>
          <w:tcPr>
            <w:tcW w:w="4932" w:type="dxa"/>
            <w:noWrap w:val="0"/>
            <w:vAlign w:val="center"/>
          </w:tcPr>
          <w:p w14:paraId="02D5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地面干净、无污垢、无积水、水池干净、所有漱洗物品卫生整洁、摆放有序、无脏水囤积</w:t>
            </w:r>
          </w:p>
        </w:tc>
        <w:tc>
          <w:tcPr>
            <w:tcW w:w="1560" w:type="dxa"/>
            <w:noWrap w:val="0"/>
            <w:vAlign w:val="center"/>
          </w:tcPr>
          <w:p w14:paraId="63D8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6D36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0F53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25" w:type="dxa"/>
            <w:noWrap w:val="0"/>
            <w:vAlign w:val="center"/>
          </w:tcPr>
          <w:p w14:paraId="415E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厕所</w:t>
            </w:r>
          </w:p>
        </w:tc>
        <w:tc>
          <w:tcPr>
            <w:tcW w:w="900" w:type="dxa"/>
            <w:noWrap w:val="0"/>
            <w:vAlign w:val="center"/>
          </w:tcPr>
          <w:p w14:paraId="1FE7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20分</w:t>
            </w:r>
          </w:p>
        </w:tc>
        <w:tc>
          <w:tcPr>
            <w:tcW w:w="4932" w:type="dxa"/>
            <w:noWrap w:val="0"/>
            <w:vAlign w:val="center"/>
          </w:tcPr>
          <w:p w14:paraId="4AA4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干净无污垢、及时冲刷、无异味、便纸袋经常更换</w:t>
            </w:r>
          </w:p>
        </w:tc>
        <w:tc>
          <w:tcPr>
            <w:tcW w:w="1560" w:type="dxa"/>
            <w:noWrap w:val="0"/>
            <w:vAlign w:val="center"/>
          </w:tcPr>
          <w:p w14:paraId="24D4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4324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3914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1725" w:type="dxa"/>
            <w:noWrap w:val="0"/>
            <w:vAlign w:val="center"/>
          </w:tcPr>
          <w:p w14:paraId="2579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门外</w:t>
            </w:r>
          </w:p>
        </w:tc>
        <w:tc>
          <w:tcPr>
            <w:tcW w:w="900" w:type="dxa"/>
            <w:noWrap w:val="0"/>
            <w:vAlign w:val="center"/>
          </w:tcPr>
          <w:p w14:paraId="1928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10分</w:t>
            </w:r>
          </w:p>
        </w:tc>
        <w:tc>
          <w:tcPr>
            <w:tcW w:w="4932" w:type="dxa"/>
            <w:noWrap w:val="0"/>
            <w:vAlign w:val="center"/>
          </w:tcPr>
          <w:p w14:paraId="739F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无杂物存放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或生活垃圾，并</w:t>
            </w:r>
            <w:r>
              <w:rPr>
                <w:rFonts w:hint="eastAsia" w:ascii="仿宋_GB2312" w:eastAsia="仿宋_GB2312"/>
                <w:sz w:val="21"/>
                <w:szCs w:val="21"/>
              </w:rPr>
              <w:t>及时清理。</w:t>
            </w:r>
          </w:p>
        </w:tc>
        <w:tc>
          <w:tcPr>
            <w:tcW w:w="1560" w:type="dxa"/>
            <w:noWrap w:val="0"/>
            <w:vAlign w:val="center"/>
          </w:tcPr>
          <w:p w14:paraId="4373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酌情扣分</w:t>
            </w:r>
          </w:p>
        </w:tc>
      </w:tr>
      <w:tr w14:paraId="24D3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1725" w:type="dxa"/>
            <w:noWrap w:val="0"/>
            <w:vAlign w:val="center"/>
          </w:tcPr>
          <w:p w14:paraId="4A3C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气味</w:t>
            </w:r>
          </w:p>
        </w:tc>
        <w:tc>
          <w:tcPr>
            <w:tcW w:w="900" w:type="dxa"/>
            <w:noWrap w:val="0"/>
            <w:vAlign w:val="center"/>
          </w:tcPr>
          <w:p w14:paraId="68D3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10分</w:t>
            </w:r>
          </w:p>
        </w:tc>
        <w:tc>
          <w:tcPr>
            <w:tcW w:w="4932" w:type="dxa"/>
            <w:noWrap w:val="0"/>
            <w:vAlign w:val="center"/>
          </w:tcPr>
          <w:p w14:paraId="7AF9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保持室内空气清新</w:t>
            </w:r>
          </w:p>
        </w:tc>
        <w:tc>
          <w:tcPr>
            <w:tcW w:w="1560" w:type="dxa"/>
            <w:noWrap w:val="0"/>
            <w:vAlign w:val="center"/>
          </w:tcPr>
          <w:p w14:paraId="279C2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酌情扣分</w:t>
            </w:r>
          </w:p>
        </w:tc>
      </w:tr>
    </w:tbl>
    <w:p w14:paraId="2CB7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39" w:firstLineChars="257"/>
        <w:textAlignment w:val="auto"/>
        <w:rPr>
          <w:rFonts w:hint="eastAsia" w:ascii="仿宋_GB2312" w:hAnsi="Times New Roman" w:eastAsia="仿宋_GB2312" w:cs="Times New Roman"/>
          <w:sz w:val="21"/>
          <w:szCs w:val="21"/>
        </w:rPr>
      </w:pPr>
    </w:p>
    <w:p w14:paraId="1921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39" w:firstLineChars="257"/>
        <w:textAlignment w:val="auto"/>
        <w:rPr>
          <w:rFonts w:hint="eastAsia"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二、个人内务评分标准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00"/>
        <w:gridCol w:w="4932"/>
        <w:gridCol w:w="1560"/>
      </w:tblGrid>
      <w:tr w14:paraId="6B13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1725" w:type="dxa"/>
            <w:noWrap w:val="0"/>
            <w:vAlign w:val="center"/>
          </w:tcPr>
          <w:p w14:paraId="50B2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</w:tc>
        <w:tc>
          <w:tcPr>
            <w:tcW w:w="900" w:type="dxa"/>
            <w:noWrap w:val="0"/>
            <w:vAlign w:val="center"/>
          </w:tcPr>
          <w:p w14:paraId="53495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分值</w:t>
            </w:r>
          </w:p>
        </w:tc>
        <w:tc>
          <w:tcPr>
            <w:tcW w:w="4932" w:type="dxa"/>
            <w:noWrap w:val="0"/>
            <w:vAlign w:val="center"/>
          </w:tcPr>
          <w:p w14:paraId="2BAA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要求</w:t>
            </w:r>
          </w:p>
        </w:tc>
        <w:tc>
          <w:tcPr>
            <w:tcW w:w="1560" w:type="dxa"/>
            <w:noWrap w:val="0"/>
            <w:vAlign w:val="center"/>
          </w:tcPr>
          <w:p w14:paraId="4D56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评分标准</w:t>
            </w:r>
          </w:p>
        </w:tc>
      </w:tr>
      <w:tr w14:paraId="3778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5" w:type="dxa"/>
            <w:noWrap w:val="0"/>
            <w:vAlign w:val="center"/>
          </w:tcPr>
          <w:p w14:paraId="5FB8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墙面（指各床占用部分）</w:t>
            </w:r>
          </w:p>
        </w:tc>
        <w:tc>
          <w:tcPr>
            <w:tcW w:w="900" w:type="dxa"/>
            <w:noWrap w:val="0"/>
            <w:vAlign w:val="center"/>
          </w:tcPr>
          <w:p w14:paraId="7DBA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10分</w:t>
            </w:r>
          </w:p>
        </w:tc>
        <w:tc>
          <w:tcPr>
            <w:tcW w:w="4932" w:type="dxa"/>
            <w:noWrap w:val="0"/>
            <w:vAlign w:val="center"/>
          </w:tcPr>
          <w:p w14:paraId="42BE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不乱张贴、不涂写、无尘网、不乱挂衣物、不敲钉粘钩</w:t>
            </w:r>
          </w:p>
        </w:tc>
        <w:tc>
          <w:tcPr>
            <w:tcW w:w="1560" w:type="dxa"/>
            <w:noWrap w:val="0"/>
            <w:vAlign w:val="center"/>
          </w:tcPr>
          <w:p w14:paraId="5067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682D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2861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725" w:type="dxa"/>
            <w:noWrap w:val="0"/>
            <w:vAlign w:val="center"/>
          </w:tcPr>
          <w:p w14:paraId="553D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床面</w:t>
            </w:r>
          </w:p>
        </w:tc>
        <w:tc>
          <w:tcPr>
            <w:tcW w:w="900" w:type="dxa"/>
            <w:noWrap w:val="0"/>
            <w:vAlign w:val="center"/>
          </w:tcPr>
          <w:p w14:paraId="3191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35分</w:t>
            </w:r>
          </w:p>
        </w:tc>
        <w:tc>
          <w:tcPr>
            <w:tcW w:w="4932" w:type="dxa"/>
            <w:noWrap w:val="0"/>
            <w:vAlign w:val="center"/>
          </w:tcPr>
          <w:p w14:paraId="2741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铺设平整、被子折叠方整、叠口位置朝向进门，床上整洁无其它物品堆放，蚊帐悬挂平整</w:t>
            </w:r>
          </w:p>
        </w:tc>
        <w:tc>
          <w:tcPr>
            <w:tcW w:w="1560" w:type="dxa"/>
            <w:noWrap w:val="0"/>
            <w:vAlign w:val="center"/>
          </w:tcPr>
          <w:p w14:paraId="63B2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7CED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44E7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25" w:type="dxa"/>
            <w:noWrap w:val="0"/>
            <w:vAlign w:val="center"/>
          </w:tcPr>
          <w:p w14:paraId="7885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床下</w:t>
            </w:r>
          </w:p>
        </w:tc>
        <w:tc>
          <w:tcPr>
            <w:tcW w:w="900" w:type="dxa"/>
            <w:noWrap w:val="0"/>
            <w:vAlign w:val="center"/>
          </w:tcPr>
          <w:p w14:paraId="11D5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10分</w:t>
            </w:r>
          </w:p>
        </w:tc>
        <w:tc>
          <w:tcPr>
            <w:tcW w:w="4932" w:type="dxa"/>
            <w:noWrap w:val="0"/>
            <w:vAlign w:val="center"/>
          </w:tcPr>
          <w:p w14:paraId="00CD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无积水、地面干净、鞋跟朝外摆放整齐（上下铺床位按规定上北下南分段使用）</w:t>
            </w:r>
          </w:p>
        </w:tc>
        <w:tc>
          <w:tcPr>
            <w:tcW w:w="1560" w:type="dxa"/>
            <w:noWrap w:val="0"/>
            <w:vAlign w:val="center"/>
          </w:tcPr>
          <w:p w14:paraId="0BB1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6B10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62D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725" w:type="dxa"/>
            <w:noWrap w:val="0"/>
            <w:vAlign w:val="center"/>
          </w:tcPr>
          <w:p w14:paraId="4BDB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桌子</w:t>
            </w:r>
          </w:p>
        </w:tc>
        <w:tc>
          <w:tcPr>
            <w:tcW w:w="900" w:type="dxa"/>
            <w:noWrap w:val="0"/>
            <w:vAlign w:val="center"/>
          </w:tcPr>
          <w:p w14:paraId="164C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10分</w:t>
            </w:r>
          </w:p>
        </w:tc>
        <w:tc>
          <w:tcPr>
            <w:tcW w:w="4932" w:type="dxa"/>
            <w:noWrap w:val="0"/>
            <w:vAlign w:val="center"/>
          </w:tcPr>
          <w:p w14:paraId="317B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桌面桌下干净、摆放整齐</w:t>
            </w:r>
          </w:p>
        </w:tc>
        <w:tc>
          <w:tcPr>
            <w:tcW w:w="1560" w:type="dxa"/>
            <w:noWrap w:val="0"/>
            <w:vAlign w:val="center"/>
          </w:tcPr>
          <w:p w14:paraId="5922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09DB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扣2分</w:t>
            </w:r>
          </w:p>
        </w:tc>
      </w:tr>
      <w:tr w14:paraId="1B19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25" w:type="dxa"/>
            <w:noWrap w:val="0"/>
            <w:vAlign w:val="center"/>
          </w:tcPr>
          <w:p w14:paraId="7B46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衣柜</w:t>
            </w:r>
          </w:p>
        </w:tc>
        <w:tc>
          <w:tcPr>
            <w:tcW w:w="900" w:type="dxa"/>
            <w:noWrap w:val="0"/>
            <w:vAlign w:val="center"/>
          </w:tcPr>
          <w:p w14:paraId="7F24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15分</w:t>
            </w:r>
          </w:p>
        </w:tc>
        <w:tc>
          <w:tcPr>
            <w:tcW w:w="4932" w:type="dxa"/>
            <w:noWrap w:val="0"/>
            <w:vAlign w:val="center"/>
          </w:tcPr>
          <w:p w14:paraId="4E87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摆放整齐、从高到低、从大到小、全室统一</w:t>
            </w:r>
          </w:p>
        </w:tc>
        <w:tc>
          <w:tcPr>
            <w:tcW w:w="1560" w:type="dxa"/>
            <w:noWrap w:val="0"/>
            <w:vAlign w:val="center"/>
          </w:tcPr>
          <w:p w14:paraId="774A2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未达标每项</w:t>
            </w:r>
          </w:p>
          <w:p w14:paraId="2F94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扣3分</w:t>
            </w:r>
          </w:p>
        </w:tc>
      </w:tr>
      <w:tr w14:paraId="01C3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725" w:type="dxa"/>
            <w:noWrap w:val="0"/>
            <w:vAlign w:val="center"/>
          </w:tcPr>
          <w:p w14:paraId="769E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其它</w:t>
            </w:r>
          </w:p>
        </w:tc>
        <w:tc>
          <w:tcPr>
            <w:tcW w:w="900" w:type="dxa"/>
            <w:noWrap w:val="0"/>
            <w:vAlign w:val="center"/>
          </w:tcPr>
          <w:p w14:paraId="28A6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20分</w:t>
            </w:r>
          </w:p>
        </w:tc>
        <w:tc>
          <w:tcPr>
            <w:tcW w:w="4932" w:type="dxa"/>
            <w:noWrap w:val="0"/>
            <w:vAlign w:val="center"/>
          </w:tcPr>
          <w:p w14:paraId="704F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无违章违纪现象，无违章用电、服从管理</w:t>
            </w:r>
          </w:p>
        </w:tc>
        <w:tc>
          <w:tcPr>
            <w:tcW w:w="1560" w:type="dxa"/>
            <w:noWrap w:val="0"/>
            <w:vAlign w:val="center"/>
          </w:tcPr>
          <w:p w14:paraId="79FA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酌情扣分</w:t>
            </w:r>
          </w:p>
        </w:tc>
      </w:tr>
    </w:tbl>
    <w:p w14:paraId="3BB1F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sz w:val="28"/>
          <w:szCs w:val="28"/>
        </w:rPr>
      </w:pPr>
    </w:p>
    <w:p w14:paraId="073196C9">
      <w:pPr>
        <w:pStyle w:val="5"/>
        <w:ind w:left="1050" w:leftChars="500" w:right="1050" w:rightChars="5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自考学生公寓（宿舍）安全用电管理规定</w:t>
      </w:r>
    </w:p>
    <w:p w14:paraId="42BDE34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为了进一步规范学生公寓（宿舍）安全用电管理工作，防止发生用电事故，保障学校财物和学生人身安全，配合学校节约型校园创建，结合学生公寓（宿舍）管理的实际，特制定本管理规定。 </w:t>
      </w:r>
    </w:p>
    <w:p w14:paraId="5FEF5C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第一条 学生公寓（宿舍）是学生住宿、生活和学习的公共场所，更是人员密度极大的聚居地，涉及公共安全利益和学生生命财产安全，全体学生要牢固树立安全用电和节约用电意识，自觉学习和掌握用电知识，做到安全用电和节约用电。 </w:t>
      </w:r>
    </w:p>
    <w:p w14:paraId="7DC759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第二条 全体学生应爱护用电设施，如发现电线损坏、裸露、漏电等现象，应及时报修。 </w:t>
      </w:r>
    </w:p>
    <w:p w14:paraId="41E77B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第三条 任何学生不得在宿舍和宿舍公共区域内私自拆卸电源，不得私自安装灯头、增设供电设施和供电线路；不得拆卸供电设备等。 </w:t>
      </w:r>
    </w:p>
    <w:p w14:paraId="2528C1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第四条 禁止使用假冒伪劣电器、无国家强制性3C安全认证标志和有故障的电器产品。任何学生不得擅自接触配电设施或者将照明灯头、电源接口移近易燃物（蚊帐、棉被、纸质物品等）使用。 </w:t>
      </w:r>
    </w:p>
    <w:p w14:paraId="43797E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第五条 禁止使用电饭锅、电磁炉、电热炉、电炒锅、电熨斗、微波炉、电热毯、电热杯、烘干机、电热水器、电热水壶、电吹风、榨汁机以及其它可能导致超负荷用电、安全系数较低，以及与宿舍性能不相适应、妨碍用电管理和环境卫生管理的电器。 </w:t>
      </w:r>
    </w:p>
    <w:p w14:paraId="0BEBFBE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第六条 违章电器的处理，宿舍智能电力控系统会自动识别各种大功率电器（发热电器），并自动切断宿舍的电力供应。学生因使用违章电器造成宿舍停电的，须上交违规使用的电器，公寓（宿舍）管理人员做好相关记录并反馈到学院作出处理后，方可按规定恢复供电。 </w:t>
      </w:r>
    </w:p>
    <w:p w14:paraId="646038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第七条 学生离开宿舍应及时关闭相应电源，不得在无人使用时让电器处于通电或待机状态，养成安全、节约用电的好习惯。 </w:t>
      </w:r>
    </w:p>
    <w:p w14:paraId="73AC1D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第八条 学生公寓区内的空调、洗衣机、饮水机等设备实行统一管理，由专业公司负责维护，禁止入住学生私自安放使用。 </w:t>
      </w:r>
    </w:p>
    <w:p w14:paraId="19034F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第九条 本规定自发布之日起施行。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3"/>
    <w:rsid w:val="00447DD3"/>
    <w:rsid w:val="00547974"/>
    <w:rsid w:val="00DB7AB3"/>
    <w:rsid w:val="00FE4F7E"/>
    <w:rsid w:val="18BF16B2"/>
    <w:rsid w:val="24C8724B"/>
    <w:rsid w:val="4A5C4A8C"/>
    <w:rsid w:val="56E766E2"/>
    <w:rsid w:val="570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一级标题"/>
    <w:basedOn w:val="1"/>
    <w:qFormat/>
    <w:uiPriority w:val="0"/>
    <w:pPr>
      <w:snapToGrid w:val="0"/>
      <w:jc w:val="center"/>
      <w:outlineLvl w:val="0"/>
    </w:pPr>
    <w:rPr>
      <w:rFonts w:hint="eastAsia" w:ascii="方正小标宋_GBK" w:hAnsi="方正小标宋_GBK" w:eastAsia="方正小标宋_GBK" w:cs="方正小标宋_GBK"/>
      <w:sz w:val="32"/>
      <w:szCs w:val="32"/>
    </w:rPr>
  </w:style>
  <w:style w:type="paragraph" w:customStyle="1" w:styleId="6">
    <w:name w:val="正文内容"/>
    <w:basedOn w:val="1"/>
    <w:qFormat/>
    <w:uiPriority w:val="0"/>
    <w:pPr>
      <w:spacing w:line="320" w:lineRule="exact"/>
      <w:ind w:firstLine="420" w:firstLineChars="200"/>
    </w:pPr>
    <w:rPr>
      <w:rFonts w:hint="eastAsia"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2169</Words>
  <Characters>2205</Characters>
  <Lines>6</Lines>
  <Paragraphs>1</Paragraphs>
  <TotalTime>4</TotalTime>
  <ScaleCrop>false</ScaleCrop>
  <LinksUpToDate>false</LinksUpToDate>
  <CharactersWithSpaces>2228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2025-03-13T01:55:00Z</dcterms:created>
  <dc:creator>王金军</dc:creator>
  <cp:lastModifiedBy>王金军</cp:lastModifiedBy>
  <dcterms:modified xsi:type="dcterms:W3CDTF">2025-09-10T02:29:41Z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B18EC1EAC88340CC85B9E5E59ED7CE06_13</vt:lpwstr>
  </property>
  <property fmtid="{D5CDD505-2E9C-101B-9397-08002B2CF9AE}" pid="4" name="KSOTemplateDocerSaveRecord">
    <vt:lpwstr>eyJoZGlkIjoiZDI2YzM3Y2M3NzZjMDE5NTM2OGJhZjgzZWM2Y2MzMmYiLCJ1c2VySWQiOiIzNjQ5MjAzNzcifQ==</vt:lpwstr>
  </property>
</Properties>
</file>