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40" w:lineRule="exact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jc w:val="center"/>
        <w:rPr>
          <w:rFonts w:hint="eastAsia"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/>
          <w:sz w:val="42"/>
          <w:szCs w:val="42"/>
        </w:rPr>
        <w:t>毕业初审页面“一键免考”功能使用说明</w:t>
      </w:r>
    </w:p>
    <w:p>
      <w:pPr>
        <w:jc w:val="center"/>
        <w:rPr>
          <w:rFonts w:hint="eastAsia"/>
        </w:rPr>
      </w:pPr>
    </w:p>
    <w:p>
      <w:pPr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选择</w:t>
      </w:r>
      <w:r>
        <w:rPr>
          <w:rFonts w:hint="eastAsia" w:ascii="仿宋_GB2312" w:eastAsia="仿宋_GB2312"/>
          <w:sz w:val="32"/>
          <w:szCs w:val="32"/>
        </w:rPr>
        <w:t>社会自考毕业项目--毕业初审--毕业初审管理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如下图：</w:t>
      </w:r>
    </w:p>
    <w:p>
      <w:pPr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drawing>
          <wp:inline distT="0" distB="0" distL="114300" distR="114300">
            <wp:extent cx="4337050" cy="3090545"/>
            <wp:effectExtent l="0" t="0" r="6350" b="1460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7050" cy="30905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2.点击考生成绩底部“一键免考”按钮：可一键办理有绿色NCRE成绩的00018、00019课程免考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如下图：</w:t>
      </w:r>
    </w:p>
    <w:p>
      <w:pPr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drawing>
          <wp:inline distT="0" distB="0" distL="114300" distR="114300">
            <wp:extent cx="4723765" cy="2920365"/>
            <wp:effectExtent l="0" t="0" r="635" b="1333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23765" cy="2920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3.左侧打勾，点击“确认免考课程”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按钮，如下图：</w:t>
      </w:r>
    </w:p>
    <w:p>
      <w:pPr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drawing>
          <wp:inline distT="0" distB="0" distL="114300" distR="114300">
            <wp:extent cx="4087495" cy="2505075"/>
            <wp:effectExtent l="0" t="0" r="8255" b="952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87495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4.点击“增加主证课程”按钮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添加办理完成的免考课程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如下图：</w:t>
      </w:r>
    </w:p>
    <w:p>
      <w:pPr>
        <w:jc w:val="center"/>
        <w:rPr>
          <w:rFonts w:hint="eastAsia"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drawing>
          <wp:inline distT="0" distB="0" distL="114300" distR="114300">
            <wp:extent cx="4885690" cy="2517140"/>
            <wp:effectExtent l="0" t="0" r="10160" b="16510"/>
            <wp:docPr id="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85690" cy="25171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eastAsia="仿宋_GB2312"/>
          <w:sz w:val="32"/>
          <w:szCs w:val="32"/>
        </w:rPr>
        <w:drawing>
          <wp:inline distT="0" distB="0" distL="114300" distR="114300">
            <wp:extent cx="4134485" cy="2053590"/>
            <wp:effectExtent l="0" t="0" r="18415" b="3810"/>
            <wp:docPr id="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34485" cy="2053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1C2"/>
    <w:rsid w:val="005461C2"/>
    <w:rsid w:val="01F02D7E"/>
    <w:rsid w:val="794707C1"/>
    <w:rsid w:val="7C9B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2024-04-28T07:32:00Z</dcterms:created>
  <dc:creator>admin</dc:creator>
  <cp:lastModifiedBy>admin</cp:lastModifiedBy>
  <cp:lastPrinted>2024-11-22T01:46:51Z</cp:lastPrinted>
  <dcterms:modified xsi:type="dcterms:W3CDTF">2024-11-22T01:46:56Z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</Properties>
</file>